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5082" w14:textId="329AE48D" w:rsidR="007375E7" w:rsidRPr="00C32A49" w:rsidRDefault="007375E7" w:rsidP="007375E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2A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PANASZBEJELENTŐ NYOMTATVÁNY</w:t>
      </w:r>
      <w:r w:rsidR="00354BD9" w:rsidRPr="00C32A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ÍRÁSBELI PANASZRA</w:t>
      </w:r>
    </w:p>
    <w:p w14:paraId="3600C7D5" w14:textId="447E5D92" w:rsidR="007375E7" w:rsidRPr="007375E7" w:rsidRDefault="007375E7" w:rsidP="007375E7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7375E7">
        <w:rPr>
          <w:rFonts w:ascii="Times New Roman" w:hAnsi="Times New Roman" w:cs="Times New Roman"/>
          <w:b/>
          <w:color w:val="000000" w:themeColor="text1"/>
        </w:rPr>
        <w:t>-</w:t>
      </w:r>
      <w:r w:rsidRPr="007375E7">
        <w:rPr>
          <w:rFonts w:ascii="Times New Roman" w:hAnsi="Times New Roman" w:cs="Times New Roman"/>
        </w:rPr>
        <w:t xml:space="preserve"> </w:t>
      </w:r>
      <w:r w:rsidR="00A42259" w:rsidRPr="000072E0">
        <w:rPr>
          <w:rFonts w:ascii="Times New Roman" w:hAnsi="Times New Roman" w:cs="Times New Roman"/>
          <w:b/>
          <w:bCs/>
        </w:rPr>
        <w:t>A panaszokról, a közérdekű bejelentésekről, valamint a visszaélések bejelentésével összefüggő szabályokról</w:t>
      </w:r>
      <w:r w:rsidR="00A42259">
        <w:rPr>
          <w:rFonts w:ascii="Times New Roman" w:hAnsi="Times New Roman" w:cs="Times New Roman"/>
          <w:b/>
          <w:bCs/>
        </w:rPr>
        <w:t xml:space="preserve"> szóló</w:t>
      </w:r>
      <w:r w:rsidR="00A42259" w:rsidRPr="000072E0">
        <w:rPr>
          <w:rFonts w:ascii="Times New Roman" w:hAnsi="Times New Roman" w:cs="Times New Roman"/>
          <w:b/>
          <w:bCs/>
        </w:rPr>
        <w:t xml:space="preserve"> 2023. évi XXV. törvény</w:t>
      </w:r>
      <w:r w:rsidR="00A42259" w:rsidRPr="000072E0">
        <w:rPr>
          <w:rFonts w:ascii="Times New Roman" w:hAnsi="Times New Roman" w:cs="Times New Roman"/>
          <w:b/>
          <w:bCs/>
          <w:color w:val="000000" w:themeColor="text1"/>
        </w:rPr>
        <w:t xml:space="preserve"> alapján</w:t>
      </w:r>
      <w:r w:rsidR="00A42259" w:rsidRPr="007375E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375E7">
        <w:rPr>
          <w:rFonts w:ascii="Times New Roman" w:hAnsi="Times New Roman" w:cs="Times New Roman"/>
          <w:b/>
          <w:color w:val="000000" w:themeColor="text1"/>
        </w:rPr>
        <w:t>-</w:t>
      </w:r>
    </w:p>
    <w:p w14:paraId="346AF483" w14:textId="77777777" w:rsidR="00354BD9" w:rsidRDefault="00354BD9" w:rsidP="00354BD9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bookmarkStart w:id="0" w:name="_Hlk153093324"/>
    </w:p>
    <w:p w14:paraId="217DE81F" w14:textId="39ABF3F6" w:rsidR="00354BD9" w:rsidRDefault="00354BD9" w:rsidP="00354BD9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E938BC">
        <w:rPr>
          <w:rFonts w:ascii="Times New Roman" w:hAnsi="Times New Roman" w:cs="Times New Roman"/>
          <w:i/>
          <w:iCs/>
          <w:color w:val="000000" w:themeColor="text1"/>
        </w:rPr>
        <w:t>A Panaszt</w:t>
      </w:r>
      <w:r w:rsidR="00C32A49">
        <w:rPr>
          <w:rFonts w:ascii="Times New Roman" w:hAnsi="Times New Roman" w:cs="Times New Roman"/>
          <w:i/>
          <w:iCs/>
          <w:color w:val="000000" w:themeColor="text1"/>
        </w:rPr>
        <w:t>örvény</w:t>
      </w:r>
      <w:r w:rsidRPr="00E938BC">
        <w:rPr>
          <w:rFonts w:ascii="Times New Roman" w:hAnsi="Times New Roman" w:cs="Times New Roman"/>
          <w:i/>
          <w:iCs/>
          <w:color w:val="000000" w:themeColor="text1"/>
        </w:rPr>
        <w:t xml:space="preserve">. értelmében panasszal és közérdekű bejelentéssel bárki fordulhat 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az </w:t>
      </w:r>
      <w:r w:rsidRPr="00E938BC">
        <w:rPr>
          <w:rFonts w:ascii="Times New Roman" w:hAnsi="Times New Roman" w:cs="Times New Roman"/>
          <w:i/>
          <w:iCs/>
          <w:color w:val="000000" w:themeColor="text1"/>
        </w:rPr>
        <w:t>eljárásra jogosult szervhez. Az eljárásra jogosult szerv írásba foglalja és a panaszos számára másodpéldányban átadja.</w:t>
      </w:r>
    </w:p>
    <w:p w14:paraId="763EC24D" w14:textId="77777777" w:rsidR="00354BD9" w:rsidRDefault="00354BD9" w:rsidP="00354BD9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3965AE59" w14:textId="7BA47CAE" w:rsidR="00690653" w:rsidRPr="00690653" w:rsidRDefault="00690653" w:rsidP="00690653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690653">
        <w:rPr>
          <w:rFonts w:ascii="Times New Roman" w:hAnsi="Times New Roman" w:cs="Times New Roman"/>
          <w:i/>
          <w:iCs/>
          <w:color w:val="000000" w:themeColor="text1"/>
        </w:rPr>
        <w:t>Ezen nyomtatvány egyrészről a szóban tett panaszok feljegyzésére szolgál, mely esetben a feljegyzés egy példánya átadásra kerül a panaszosnak és az ügy kivizsgálására jogosultnak. Másrészről a bejelentő közvetlenül a honlapról letöltheti a nyomtatványt és kitöltve szkennelve, személyesen eljuttathatja a panaszkezelőnek, vagy az irodavezetőtől -</w:t>
      </w:r>
      <w:r w:rsidR="00C32A49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690653">
        <w:rPr>
          <w:rFonts w:ascii="Times New Roman" w:hAnsi="Times New Roman" w:cs="Times New Roman"/>
          <w:i/>
          <w:iCs/>
          <w:color w:val="000000" w:themeColor="text1"/>
        </w:rPr>
        <w:t>helyettesítése esetén a kontrollertől</w:t>
      </w:r>
      <w:r w:rsidR="00C32A49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690653">
        <w:rPr>
          <w:rFonts w:ascii="Times New Roman" w:hAnsi="Times New Roman" w:cs="Times New Roman"/>
          <w:i/>
          <w:iCs/>
          <w:color w:val="000000" w:themeColor="text1"/>
        </w:rPr>
        <w:t xml:space="preserve">- elkérheti is kitöltve átadhatja, vagy a visszaélésbejelentésre használt láda melletti mappából kiveheti és kitöltve közölheti a </w:t>
      </w:r>
      <w:proofErr w:type="spellStart"/>
      <w:r w:rsidRPr="00690653">
        <w:rPr>
          <w:rFonts w:ascii="Times New Roman" w:hAnsi="Times New Roman" w:cs="Times New Roman"/>
          <w:i/>
          <w:iCs/>
          <w:color w:val="000000" w:themeColor="text1"/>
        </w:rPr>
        <w:t>a</w:t>
      </w:r>
      <w:proofErr w:type="spellEnd"/>
      <w:r w:rsidRPr="00690653">
        <w:rPr>
          <w:rFonts w:ascii="Times New Roman" w:hAnsi="Times New Roman" w:cs="Times New Roman"/>
          <w:i/>
          <w:iCs/>
          <w:color w:val="000000" w:themeColor="text1"/>
        </w:rPr>
        <w:t xml:space="preserve"> panaszkezelővel) ládába bedobva, személyesen átadva, beszkennelve és emailben elküldve).</w:t>
      </w:r>
    </w:p>
    <w:p w14:paraId="02E89970" w14:textId="77777777" w:rsidR="00354BD9" w:rsidRPr="00690653" w:rsidRDefault="00354BD9" w:rsidP="00354BD9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305321E0" w14:textId="56565D34" w:rsidR="00354BD9" w:rsidRDefault="00354BD9" w:rsidP="00354BD9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 xml:space="preserve">A panasz-kivizsgálás menetének részletes szabályozása a Panaszkezelési szabályzatból/ Tájékoztatás eljárási szabályokról megismerhető, mely elérhető a Társaság honlapján, elkérhető az ügyvezető asszisztenstől </w:t>
      </w:r>
      <w:r w:rsidRPr="00CB0B32">
        <w:rPr>
          <w:rFonts w:ascii="Times New Roman" w:hAnsi="Times New Roman" w:cs="Times New Roman"/>
          <w:i/>
          <w:iCs/>
          <w:color w:val="000000" w:themeColor="text1"/>
        </w:rPr>
        <w:t>(</w:t>
      </w:r>
      <w:r w:rsidR="00CB0B32" w:rsidRPr="00CB0B32">
        <w:rPr>
          <w:rFonts w:ascii="Times New Roman" w:hAnsi="Times New Roman" w:cs="Times New Roman"/>
          <w:i/>
          <w:iCs/>
          <w:color w:val="000000" w:themeColor="text1"/>
        </w:rPr>
        <w:t>panasz@poliol.hu</w:t>
      </w:r>
      <w:r w:rsidRPr="00CB0B32">
        <w:rPr>
          <w:rFonts w:ascii="Times New Roman" w:hAnsi="Times New Roman" w:cs="Times New Roman"/>
          <w:i/>
          <w:iCs/>
          <w:color w:val="000000" w:themeColor="text1"/>
        </w:rPr>
        <w:t>)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és a bejelentővédelmi ügyvédtől </w:t>
      </w:r>
      <w:r w:rsidRPr="00CB0B32">
        <w:rPr>
          <w:rFonts w:ascii="Times New Roman" w:hAnsi="Times New Roman" w:cs="Times New Roman"/>
          <w:i/>
          <w:iCs/>
          <w:color w:val="000000" w:themeColor="text1"/>
        </w:rPr>
        <w:t>(</w:t>
      </w:r>
      <w:r w:rsidR="00CB0B32" w:rsidRPr="00CB0B32">
        <w:rPr>
          <w:rFonts w:ascii="Times New Roman" w:hAnsi="Times New Roman" w:cs="Times New Roman"/>
          <w:i/>
          <w:iCs/>
          <w:color w:val="000000" w:themeColor="text1"/>
        </w:rPr>
        <w:t>tothedina.mail@gmail.com</w:t>
      </w:r>
      <w:r w:rsidRPr="00CB0B32">
        <w:rPr>
          <w:rFonts w:ascii="Times New Roman" w:hAnsi="Times New Roman" w:cs="Times New Roman"/>
          <w:i/>
          <w:iCs/>
          <w:color w:val="000000" w:themeColor="text1"/>
        </w:rPr>
        <w:t>).</w:t>
      </w:r>
    </w:p>
    <w:p w14:paraId="00474D19" w14:textId="77777777" w:rsidR="00354BD9" w:rsidRDefault="00354BD9" w:rsidP="00354BD9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4A655D79" w14:textId="20BFC1C3" w:rsidR="00354BD9" w:rsidRDefault="00354BD9" w:rsidP="00354BD9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 xml:space="preserve">Szóban panasz tehető személyesen/telefonon az </w:t>
      </w:r>
      <w:r w:rsidR="00C32A49">
        <w:rPr>
          <w:rFonts w:ascii="Times New Roman" w:hAnsi="Times New Roman" w:cs="Times New Roman"/>
          <w:i/>
          <w:iCs/>
          <w:color w:val="000000" w:themeColor="text1"/>
        </w:rPr>
        <w:t xml:space="preserve">irodavezetőnél </w:t>
      </w:r>
      <w:r w:rsidRPr="00C32A49">
        <w:rPr>
          <w:rFonts w:ascii="Times New Roman" w:hAnsi="Times New Roman" w:cs="Times New Roman"/>
          <w:i/>
          <w:iCs/>
          <w:color w:val="000000" w:themeColor="text1"/>
        </w:rPr>
        <w:t>(</w:t>
      </w:r>
      <w:r w:rsidR="00C32A49" w:rsidRPr="00C32A49">
        <w:rPr>
          <w:rFonts w:ascii="Times New Roman" w:hAnsi="Times New Roman" w:cs="Times New Roman"/>
          <w:i/>
          <w:iCs/>
          <w:color w:val="000000" w:themeColor="text1"/>
        </w:rPr>
        <w:t>+36 20 338 2339</w:t>
      </w:r>
      <w:r w:rsidRPr="00C32A49">
        <w:rPr>
          <w:rFonts w:ascii="Times New Roman" w:hAnsi="Times New Roman" w:cs="Times New Roman"/>
          <w:i/>
          <w:iCs/>
          <w:color w:val="000000" w:themeColor="text1"/>
        </w:rPr>
        <w:t>),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vagy telefonon a bejelentővédelmi ügyvédnél</w:t>
      </w:r>
      <w:r w:rsidR="00364908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</w:rPr>
        <w:t>(+36 70 5179251).</w:t>
      </w:r>
    </w:p>
    <w:p w14:paraId="2DBFB6F0" w14:textId="77777777" w:rsidR="00354BD9" w:rsidRDefault="00354BD9" w:rsidP="00354BD9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2ED9DE18" w14:textId="77777777" w:rsidR="00354BD9" w:rsidRDefault="00354BD9" w:rsidP="00354BD9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A Panaszkezelő</w:t>
      </w:r>
      <w:r w:rsidRPr="006C3462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felhívja a </w:t>
      </w:r>
      <w:r w:rsidRPr="006C3462">
        <w:rPr>
          <w:rFonts w:ascii="Times New Roman" w:hAnsi="Times New Roman" w:cs="Times New Roman"/>
          <w:i/>
          <w:iCs/>
          <w:color w:val="000000" w:themeColor="text1"/>
        </w:rPr>
        <w:t>bejelentő figyelmét a</w:t>
      </w:r>
      <w:r>
        <w:rPr>
          <w:rFonts w:ascii="Times New Roman" w:hAnsi="Times New Roman" w:cs="Times New Roman"/>
          <w:i/>
          <w:iCs/>
          <w:color w:val="000000" w:themeColor="text1"/>
        </w:rPr>
        <w:t>rra, hogy</w:t>
      </w:r>
      <w:r w:rsidRPr="006C3462">
        <w:rPr>
          <w:rFonts w:ascii="Times New Roman" w:hAnsi="Times New Roman" w:cs="Times New Roman"/>
          <w:i/>
          <w:iCs/>
          <w:color w:val="000000" w:themeColor="text1"/>
        </w:rPr>
        <w:t xml:space="preserve"> rosszhiszemű bejelen</w:t>
      </w:r>
      <w:r>
        <w:rPr>
          <w:rFonts w:ascii="Times New Roman" w:hAnsi="Times New Roman" w:cs="Times New Roman"/>
          <w:i/>
          <w:iCs/>
          <w:color w:val="000000" w:themeColor="text1"/>
        </w:rPr>
        <w:t>és polgári jogi, munkajogi jogkövetkezményeket vonhat maga után, így például munkajogi hátrányos jogkövetkezmény alkalmazása, munkaviszony megszüntetése, becsületsértés/rágalmazás/személyiségi jogsértés esetén eljárás.</w:t>
      </w:r>
    </w:p>
    <w:p w14:paraId="772A0E70" w14:textId="77777777" w:rsidR="00354BD9" w:rsidRDefault="00354BD9" w:rsidP="00354BD9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2378E915" w14:textId="77777777" w:rsidR="00354BD9" w:rsidRPr="00E938BC" w:rsidRDefault="00354BD9" w:rsidP="00354BD9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A Panaszkezelő kijelenti, hogy a panaszos</w:t>
      </w:r>
      <w:r w:rsidRPr="006C3462">
        <w:rPr>
          <w:rFonts w:ascii="Times New Roman" w:hAnsi="Times New Roman" w:cs="Times New Roman"/>
          <w:i/>
          <w:iCs/>
          <w:color w:val="000000" w:themeColor="text1"/>
        </w:rPr>
        <w:t xml:space="preserve"> személyazonosságá</w:t>
      </w:r>
      <w:r>
        <w:rPr>
          <w:rFonts w:ascii="Times New Roman" w:hAnsi="Times New Roman" w:cs="Times New Roman"/>
          <w:i/>
          <w:iCs/>
          <w:color w:val="000000" w:themeColor="text1"/>
        </w:rPr>
        <w:t>ra vonatkozó adatokat</w:t>
      </w:r>
      <w:r w:rsidRPr="006C3462">
        <w:rPr>
          <w:rFonts w:ascii="Times New Roman" w:hAnsi="Times New Roman" w:cs="Times New Roman"/>
          <w:i/>
          <w:iCs/>
          <w:color w:val="000000" w:themeColor="text1"/>
        </w:rPr>
        <w:t xml:space="preserve"> a vizsgálat valamennyi szakaszában bizalmasan kezeli</w:t>
      </w:r>
      <w:r>
        <w:rPr>
          <w:rFonts w:ascii="Times New Roman" w:hAnsi="Times New Roman" w:cs="Times New Roman"/>
          <w:i/>
          <w:iCs/>
          <w:color w:val="000000" w:themeColor="text1"/>
        </w:rPr>
        <w:t>.</w:t>
      </w:r>
    </w:p>
    <w:bookmarkEnd w:id="0"/>
    <w:p w14:paraId="51C5A111" w14:textId="77777777" w:rsidR="007375E7" w:rsidRPr="007375E7" w:rsidRDefault="007375E7" w:rsidP="007375E7">
      <w:pPr>
        <w:tabs>
          <w:tab w:val="center" w:pos="3960"/>
          <w:tab w:val="center" w:pos="73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DF19D82" w14:textId="77777777" w:rsidR="005527A2" w:rsidRDefault="007375E7" w:rsidP="007375E7">
      <w:pPr>
        <w:tabs>
          <w:tab w:val="center" w:pos="3960"/>
          <w:tab w:val="center" w:pos="73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5E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bejelentés típusa:</w:t>
      </w:r>
      <w:r w:rsidRPr="00737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9343648" w14:textId="77777777" w:rsidR="005527A2" w:rsidRPr="009F1782" w:rsidRDefault="005527A2" w:rsidP="005527A2">
      <w:pPr>
        <w:pStyle w:val="Nincstrkz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527A2" w:rsidRPr="009F1782" w14:paraId="01065149" w14:textId="77777777" w:rsidTr="004E36A5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2CB7702A" w14:textId="77777777" w:rsidR="005527A2" w:rsidRDefault="005527A2" w:rsidP="004E36A5">
            <w:pPr>
              <w:pStyle w:val="Nincstrkz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908A4">
              <w:rPr>
                <w:rFonts w:ascii="Times New Roman" w:hAnsi="Times New Roman"/>
                <w:shd w:val="clear" w:color="auto" w:fill="FFFFFF"/>
              </w:rPr>
              <w:t xml:space="preserve">                                  </w:t>
            </w:r>
          </w:p>
          <w:p w14:paraId="183BD6C8" w14:textId="5EECD7C6" w:rsidR="005527A2" w:rsidRDefault="005527A2" w:rsidP="005527A2">
            <w:pPr>
              <w:pStyle w:val="Nincstrkz"/>
              <w:jc w:val="center"/>
              <w:rPr>
                <w:rFonts w:ascii="Times New Roman" w:hAnsi="Times New Roman"/>
              </w:rPr>
            </w:pPr>
            <w:r w:rsidRPr="007375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panasz</w:t>
            </w:r>
            <w:r w:rsidRPr="007375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</w:t>
            </w:r>
            <w:r w:rsidRPr="007375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közérdekű bejelentés</w:t>
            </w:r>
          </w:p>
          <w:p w14:paraId="33132885" w14:textId="10E0B992" w:rsidR="005527A2" w:rsidRPr="00C908A4" w:rsidRDefault="005527A2" w:rsidP="004E36A5">
            <w:pPr>
              <w:pStyle w:val="Nincstrkz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908A4">
              <w:rPr>
                <w:rFonts w:ascii="Times New Roman" w:hAnsi="Times New Roman"/>
              </w:rPr>
              <w:t xml:space="preserve">                                                       </w:t>
            </w:r>
          </w:p>
        </w:tc>
      </w:tr>
    </w:tbl>
    <w:p w14:paraId="739864B5" w14:textId="2A51C811" w:rsidR="007375E7" w:rsidRDefault="007375E7" w:rsidP="005527A2">
      <w:pPr>
        <w:tabs>
          <w:tab w:val="center" w:pos="3960"/>
          <w:tab w:val="center" w:pos="738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5E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A2C1233" w14:textId="77777777" w:rsidR="005527A2" w:rsidRDefault="007375E7" w:rsidP="007375E7">
      <w:pPr>
        <w:tabs>
          <w:tab w:val="right" w:leader="dot" w:pos="846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5E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Anonim a bejelentés?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14:paraId="4D3E47B6" w14:textId="77777777" w:rsidR="005527A2" w:rsidRPr="009F1782" w:rsidRDefault="005527A2" w:rsidP="005527A2">
      <w:pPr>
        <w:pStyle w:val="Nincstrkz"/>
        <w:jc w:val="both"/>
        <w:rPr>
          <w:rFonts w:ascii="Times New Roman" w:hAnsi="Times New Roman"/>
        </w:rPr>
      </w:pPr>
      <w:r w:rsidRPr="00C908A4">
        <w:rPr>
          <w:rFonts w:ascii="Times New Roman" w:hAnsi="Times New Roman"/>
          <w:shd w:val="clear" w:color="auto" w:fill="FFFFFF"/>
        </w:rPr>
        <w:t xml:space="preserve">      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527A2" w:rsidRPr="009F1782" w14:paraId="12F59B91" w14:textId="77777777" w:rsidTr="004E36A5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6951DF91" w14:textId="77777777" w:rsidR="005527A2" w:rsidRDefault="005527A2" w:rsidP="004E36A5">
            <w:pPr>
              <w:pStyle w:val="Nincstrkz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908A4">
              <w:rPr>
                <w:rFonts w:ascii="Times New Roman" w:hAnsi="Times New Roman"/>
                <w:shd w:val="clear" w:color="auto" w:fill="FFFFFF"/>
              </w:rPr>
              <w:t xml:space="preserve">                                  </w:t>
            </w:r>
          </w:p>
          <w:p w14:paraId="04FA9E56" w14:textId="4B852236" w:rsidR="005527A2" w:rsidRDefault="005527A2" w:rsidP="005527A2">
            <w:pPr>
              <w:pStyle w:val="Nincstrkz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igen                                                                             nem</w:t>
            </w:r>
          </w:p>
          <w:p w14:paraId="1D9908DC" w14:textId="77777777" w:rsidR="005527A2" w:rsidRPr="00C908A4" w:rsidRDefault="005527A2" w:rsidP="004E36A5">
            <w:pPr>
              <w:pStyle w:val="Nincstrkz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908A4">
              <w:rPr>
                <w:rFonts w:ascii="Times New Roman" w:hAnsi="Times New Roman"/>
              </w:rPr>
              <w:t xml:space="preserve">                                                       </w:t>
            </w:r>
          </w:p>
        </w:tc>
      </w:tr>
    </w:tbl>
    <w:p w14:paraId="2959793B" w14:textId="735DD3A1" w:rsidR="005527A2" w:rsidRDefault="005527A2" w:rsidP="005527A2">
      <w:pPr>
        <w:pStyle w:val="Nincstrkz"/>
        <w:rPr>
          <w:rFonts w:ascii="Times New Roman" w:hAnsi="Times New Roman"/>
          <w:shd w:val="clear" w:color="auto" w:fill="FFFFFF"/>
        </w:rPr>
      </w:pPr>
      <w:r w:rsidRPr="00C908A4">
        <w:rPr>
          <w:rFonts w:ascii="Times New Roman" w:hAnsi="Times New Roman"/>
          <w:shd w:val="clear" w:color="auto" w:fill="FFFFFF"/>
        </w:rPr>
        <w:t xml:space="preserve">                          </w:t>
      </w:r>
    </w:p>
    <w:p w14:paraId="385C7934" w14:textId="3142EDED" w:rsidR="007375E7" w:rsidRPr="007375E7" w:rsidRDefault="007375E7" w:rsidP="007375E7">
      <w:pPr>
        <w:tabs>
          <w:tab w:val="right" w:leader="dot" w:pos="846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bookmarkStart w:id="1" w:name="_Hlk153435665"/>
      <w:r w:rsidRPr="007375E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bejelentő adatai: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7375E7">
        <w:rPr>
          <w:rFonts w:ascii="Times New Roman" w:hAnsi="Times New Roman" w:cs="Times New Roman"/>
          <w:color w:val="000000" w:themeColor="text1"/>
          <w:sz w:val="24"/>
          <w:szCs w:val="24"/>
        </w:rPr>
        <w:t>(nem anonim panasz esetén)</w:t>
      </w:r>
    </w:p>
    <w:p w14:paraId="4EA286B3" w14:textId="6A973260" w:rsidR="007375E7" w:rsidRPr="007375E7" w:rsidRDefault="007375E7" w:rsidP="007375E7">
      <w:pPr>
        <w:tabs>
          <w:tab w:val="right" w:leader="dot" w:pos="846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5E7">
        <w:rPr>
          <w:rFonts w:ascii="Times New Roman" w:hAnsi="Times New Roman" w:cs="Times New Roman"/>
          <w:color w:val="000000" w:themeColor="text1"/>
          <w:sz w:val="24"/>
          <w:szCs w:val="24"/>
        </w:rPr>
        <w:t>A bejelentő neve: …………………………………………………</w:t>
      </w:r>
      <w:r w:rsidR="00C32A4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</w:t>
      </w:r>
    </w:p>
    <w:bookmarkEnd w:id="1"/>
    <w:p w14:paraId="4C164D74" w14:textId="132E198F" w:rsidR="007375E7" w:rsidRPr="007375E7" w:rsidRDefault="007375E7" w:rsidP="007375E7">
      <w:pPr>
        <w:tabs>
          <w:tab w:val="right" w:leader="dot" w:pos="846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5E7">
        <w:rPr>
          <w:rFonts w:ascii="Times New Roman" w:hAnsi="Times New Roman" w:cs="Times New Roman"/>
          <w:color w:val="000000" w:themeColor="text1"/>
          <w:sz w:val="24"/>
          <w:szCs w:val="24"/>
        </w:rPr>
        <w:t>Szül. hely, szül. idő: ………………………………………………</w:t>
      </w:r>
      <w:r w:rsidR="00C32A4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…………………………….</w:t>
      </w:r>
    </w:p>
    <w:p w14:paraId="0EA63F79" w14:textId="6E6D3DA5" w:rsidR="007375E7" w:rsidRPr="007375E7" w:rsidRDefault="007375E7" w:rsidP="007375E7">
      <w:pPr>
        <w:tabs>
          <w:tab w:val="right" w:leader="dot" w:pos="846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5E7">
        <w:rPr>
          <w:rFonts w:ascii="Times New Roman" w:hAnsi="Times New Roman" w:cs="Times New Roman"/>
          <w:color w:val="000000" w:themeColor="text1"/>
          <w:sz w:val="24"/>
          <w:szCs w:val="24"/>
        </w:rPr>
        <w:t>Anyja neve: ………………………………………………………...</w:t>
      </w:r>
      <w:r w:rsidR="00C32A4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</w:t>
      </w:r>
    </w:p>
    <w:p w14:paraId="1ADDC0C1" w14:textId="11E046E1" w:rsidR="007375E7" w:rsidRPr="007375E7" w:rsidRDefault="007375E7" w:rsidP="007375E7">
      <w:pPr>
        <w:tabs>
          <w:tab w:val="right" w:leader="dot" w:pos="846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5E7">
        <w:rPr>
          <w:rFonts w:ascii="Times New Roman" w:hAnsi="Times New Roman" w:cs="Times New Roman"/>
          <w:color w:val="000000" w:themeColor="text1"/>
          <w:sz w:val="24"/>
          <w:szCs w:val="24"/>
        </w:rPr>
        <w:t>Lakcíme: ……………………………………………………………</w:t>
      </w:r>
      <w:r w:rsidR="00C32A4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</w:t>
      </w:r>
      <w:proofErr w:type="gramStart"/>
      <w:r w:rsidR="00C32A49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="00C32A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8385DA4" w14:textId="3A1813F0" w:rsidR="007375E7" w:rsidRPr="007375E7" w:rsidRDefault="007375E7" w:rsidP="007375E7">
      <w:pPr>
        <w:tabs>
          <w:tab w:val="right" w:leader="dot" w:pos="846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5E7">
        <w:rPr>
          <w:rFonts w:ascii="Times New Roman" w:hAnsi="Times New Roman" w:cs="Times New Roman"/>
          <w:color w:val="000000" w:themeColor="text1"/>
          <w:sz w:val="24"/>
          <w:szCs w:val="24"/>
        </w:rPr>
        <w:t>Telefonszáma: ……………………………………………………</w:t>
      </w:r>
      <w:r w:rsidR="00C32A4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  <w:proofErr w:type="gramStart"/>
      <w:r w:rsidR="00C32A49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Pr="007375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56D38E4" w14:textId="7790EFA2" w:rsidR="007375E7" w:rsidRDefault="007375E7" w:rsidP="007375E7">
      <w:pPr>
        <w:tabs>
          <w:tab w:val="right" w:leader="dot" w:pos="846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5E7">
        <w:rPr>
          <w:rFonts w:ascii="Times New Roman" w:hAnsi="Times New Roman" w:cs="Times New Roman"/>
          <w:color w:val="000000" w:themeColor="text1"/>
          <w:sz w:val="24"/>
          <w:szCs w:val="24"/>
        </w:rPr>
        <w:t>E-mail: ………………………………………………………………</w:t>
      </w:r>
      <w:r w:rsidR="00C32A4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</w:t>
      </w:r>
      <w:proofErr w:type="gramStart"/>
      <w:r w:rsidR="00C32A49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  <w:proofErr w:type="gramEnd"/>
      <w:r w:rsidR="00C32A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DA3A61" w14:textId="68993539" w:rsidR="007375E7" w:rsidRDefault="007375E7" w:rsidP="007375E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9C5C29" w14:textId="783E7FF2" w:rsidR="007375E7" w:rsidRDefault="007375E7" w:rsidP="007375E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5E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 panasz alapjául szolgáló esemény bekövetkezésének időpontja:</w:t>
      </w:r>
      <w:r w:rsidR="00C32A4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…………………….</w:t>
      </w:r>
    </w:p>
    <w:p w14:paraId="628CA587" w14:textId="77777777" w:rsidR="007375E7" w:rsidRDefault="007375E7" w:rsidP="007375E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D35976" w14:textId="23947837" w:rsidR="007375E7" w:rsidRPr="007375E7" w:rsidRDefault="007375E7" w:rsidP="007375E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375E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Személy, szerv, aki ellen a panasz irányul:</w:t>
      </w:r>
    </w:p>
    <w:p w14:paraId="7AC62746" w14:textId="5F885EDB" w:rsidR="007375E7" w:rsidRPr="007375E7" w:rsidRDefault="007375E7" w:rsidP="007375E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…………………………………………………………………………………………..</w:t>
      </w:r>
    </w:p>
    <w:p w14:paraId="06F80DCC" w14:textId="77777777" w:rsidR="007375E7" w:rsidRPr="007375E7" w:rsidRDefault="007375E7" w:rsidP="007375E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35F3A5" w14:textId="2ECE25F5" w:rsidR="007375E7" w:rsidRPr="007375E7" w:rsidRDefault="007375E7" w:rsidP="007375E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5E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 panasz vagy közérdekű bejelentés leírása: </w:t>
      </w:r>
    </w:p>
    <w:p w14:paraId="31D0E50C" w14:textId="77777777" w:rsidR="007375E7" w:rsidRPr="007375E7" w:rsidRDefault="007375E7" w:rsidP="007375E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5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35EFCA9D" w14:textId="77777777" w:rsidR="007375E7" w:rsidRPr="007375E7" w:rsidRDefault="007375E7" w:rsidP="007375E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5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4B3CA6ED" w14:textId="77777777" w:rsidR="007375E7" w:rsidRPr="007375E7" w:rsidRDefault="007375E7" w:rsidP="007375E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5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p w14:paraId="70DCAD48" w14:textId="77777777" w:rsidR="007375E7" w:rsidRPr="007375E7" w:rsidRDefault="007375E7" w:rsidP="007375E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75E7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</w:p>
    <w:tbl>
      <w:tblPr>
        <w:tblpPr w:leftFromText="141" w:rightFromText="141" w:vertAnchor="text" w:horzAnchor="page" w:tblpX="6073" w:tblpY="37"/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7F1E48" w:rsidRPr="00D31548" w14:paraId="2A66B1EB" w14:textId="77777777" w:rsidTr="007F1E48">
        <w:tc>
          <w:tcPr>
            <w:tcW w:w="3964" w:type="dxa"/>
            <w:shd w:val="clear" w:color="auto" w:fill="auto"/>
          </w:tcPr>
          <w:p w14:paraId="75588C3C" w14:textId="77777777" w:rsidR="007F1E48" w:rsidRPr="00D31548" w:rsidRDefault="007F1E48" w:rsidP="007F1E48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  <w:p w14:paraId="6108D1D5" w14:textId="77777777" w:rsidR="007F1E48" w:rsidRPr="00D31548" w:rsidRDefault="007F1E48" w:rsidP="007F1E48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</w:tr>
      <w:tr w:rsidR="007F1E48" w:rsidRPr="00D31548" w14:paraId="48B82B48" w14:textId="77777777" w:rsidTr="007F1E48">
        <w:tc>
          <w:tcPr>
            <w:tcW w:w="3964" w:type="dxa"/>
            <w:shd w:val="clear" w:color="auto" w:fill="auto"/>
            <w:vAlign w:val="center"/>
          </w:tcPr>
          <w:p w14:paraId="40C46088" w14:textId="77777777" w:rsidR="007F1E48" w:rsidRPr="00D31548" w:rsidRDefault="007F1E48" w:rsidP="007F1E48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bejelentő aláírása</w:t>
            </w:r>
          </w:p>
        </w:tc>
      </w:tr>
    </w:tbl>
    <w:p w14:paraId="2B33CBCB" w14:textId="77777777" w:rsidR="005527A2" w:rsidRPr="00D31548" w:rsidRDefault="005527A2" w:rsidP="005527A2">
      <w:pPr>
        <w:spacing w:after="0"/>
        <w:jc w:val="both"/>
        <w:rPr>
          <w:rFonts w:ascii="Times New Roman" w:eastAsia="Calibri" w:hAnsi="Times New Roman"/>
        </w:rPr>
      </w:pPr>
    </w:p>
    <w:p w14:paraId="250892FB" w14:textId="6D1D604E" w:rsidR="005527A2" w:rsidRDefault="007F1E48" w:rsidP="005527A2">
      <w:pPr>
        <w:spacing w:after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Kelt:</w:t>
      </w:r>
    </w:p>
    <w:p w14:paraId="54FB5BB5" w14:textId="77777777" w:rsidR="005527A2" w:rsidRPr="00D31548" w:rsidRDefault="005527A2" w:rsidP="005527A2">
      <w:pPr>
        <w:spacing w:after="0"/>
        <w:jc w:val="both"/>
        <w:rPr>
          <w:rFonts w:ascii="Times New Roman" w:eastAsia="Calibri" w:hAnsi="Times New Roman"/>
        </w:rPr>
      </w:pPr>
    </w:p>
    <w:p w14:paraId="6155B84B" w14:textId="23E75305" w:rsidR="005527A2" w:rsidRDefault="005527A2" w:rsidP="007375E7">
      <w:pPr>
        <w:tabs>
          <w:tab w:val="center" w:pos="4500"/>
          <w:tab w:val="center" w:pos="792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75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170D6832" w14:textId="77777777" w:rsidR="007F1E48" w:rsidRDefault="007F1E48" w:rsidP="005527A2">
      <w:pPr>
        <w:spacing w:line="259" w:lineRule="auto"/>
        <w:jc w:val="center"/>
        <w:rPr>
          <w:rFonts w:ascii="Times New Roman" w:hAnsi="Times New Roman"/>
          <w:b/>
          <w:bCs/>
          <w:smallCaps/>
          <w:spacing w:val="20"/>
          <w:sz w:val="24"/>
        </w:rPr>
      </w:pPr>
    </w:p>
    <w:p w14:paraId="2E9A858A" w14:textId="1B048274" w:rsidR="005527A2" w:rsidRPr="009F1782" w:rsidRDefault="005527A2" w:rsidP="005527A2">
      <w:pPr>
        <w:spacing w:line="259" w:lineRule="auto"/>
        <w:jc w:val="center"/>
        <w:rPr>
          <w:rFonts w:ascii="Times New Roman" w:hAnsi="Times New Roman"/>
          <w:b/>
          <w:bCs/>
          <w:vanish/>
          <w:sz w:val="24"/>
          <w:specVanish/>
        </w:rPr>
      </w:pPr>
      <w:r w:rsidRPr="009F1782">
        <w:rPr>
          <w:rFonts w:ascii="Times New Roman" w:hAnsi="Times New Roman"/>
          <w:b/>
          <w:bCs/>
          <w:smallCaps/>
          <w:spacing w:val="20"/>
          <w:sz w:val="24"/>
        </w:rPr>
        <w:t>ADATKEZELÉSI</w:t>
      </w:r>
      <w:r w:rsidRPr="009F1782">
        <w:rPr>
          <w:rFonts w:ascii="Times New Roman" w:hAnsi="Times New Roman"/>
          <w:b/>
          <w:bCs/>
          <w:sz w:val="24"/>
        </w:rPr>
        <w:t xml:space="preserve"> ZÁRADÉK</w:t>
      </w:r>
    </w:p>
    <w:p w14:paraId="7901BF31" w14:textId="77777777" w:rsidR="005527A2" w:rsidRPr="009F1782" w:rsidRDefault="005527A2" w:rsidP="005527A2">
      <w:pPr>
        <w:pStyle w:val="Nincstrkz"/>
        <w:jc w:val="center"/>
        <w:rPr>
          <w:rFonts w:ascii="Times New Roman" w:hAnsi="Times New Roman"/>
          <w:b/>
          <w:bCs/>
          <w:vanish/>
          <w:sz w:val="24"/>
          <w:specVanish/>
        </w:rPr>
      </w:pPr>
      <w:r w:rsidRPr="009F1782">
        <w:rPr>
          <w:rFonts w:ascii="Times New Roman" w:hAnsi="Times New Roman"/>
          <w:b/>
          <w:bCs/>
          <w:sz w:val="24"/>
        </w:rPr>
        <w:t xml:space="preserve"> </w:t>
      </w:r>
    </w:p>
    <w:p w14:paraId="5310C69E" w14:textId="77777777" w:rsidR="005527A2" w:rsidRPr="009F1782" w:rsidRDefault="005527A2" w:rsidP="005527A2">
      <w:pPr>
        <w:pStyle w:val="Nincstrkz"/>
        <w:jc w:val="center"/>
        <w:rPr>
          <w:rFonts w:ascii="Times New Roman" w:hAnsi="Times New Roman"/>
          <w:b/>
          <w:bCs/>
          <w:sz w:val="24"/>
        </w:rPr>
      </w:pPr>
      <w:r w:rsidRPr="009F1782">
        <w:rPr>
          <w:rFonts w:ascii="Times New Roman" w:hAnsi="Times New Roman"/>
          <w:b/>
          <w:bCs/>
          <w:sz w:val="24"/>
        </w:rPr>
        <w:t xml:space="preserve"> </w:t>
      </w:r>
    </w:p>
    <w:p w14:paraId="376DFA74" w14:textId="77777777" w:rsidR="005527A2" w:rsidRPr="009F1782" w:rsidRDefault="005527A2" w:rsidP="005527A2">
      <w:pPr>
        <w:pStyle w:val="Nincstrkz"/>
        <w:rPr>
          <w:rFonts w:ascii="Times New Roman" w:hAnsi="Times New Roman"/>
          <w:b/>
          <w:bCs/>
        </w:rPr>
      </w:pPr>
    </w:p>
    <w:p w14:paraId="112E0DD5" w14:textId="092DC6BA" w:rsidR="005527A2" w:rsidRPr="003D0919" w:rsidRDefault="005527A2" w:rsidP="005527A2">
      <w:pPr>
        <w:pStyle w:val="Nincstrkz"/>
        <w:jc w:val="both"/>
        <w:rPr>
          <w:rFonts w:ascii="Times New Roman" w:hAnsi="Times New Roman"/>
          <w:b/>
        </w:rPr>
      </w:pPr>
      <w:r w:rsidRPr="003D0919">
        <w:rPr>
          <w:rFonts w:ascii="Times New Roman" w:hAnsi="Times New Roman"/>
          <w:b/>
        </w:rPr>
        <w:t xml:space="preserve">Az Adatkezelő – </w:t>
      </w:r>
      <w:r w:rsidR="00DB475F">
        <w:rPr>
          <w:rFonts w:ascii="Times New Roman" w:hAnsi="Times New Roman"/>
          <w:b/>
        </w:rPr>
        <w:t>Társaság</w:t>
      </w:r>
      <w:r w:rsidRPr="003D0919">
        <w:rPr>
          <w:rFonts w:ascii="Times New Roman" w:hAnsi="Times New Roman"/>
          <w:b/>
        </w:rPr>
        <w:t xml:space="preserve"> - az alábbiakban tájékoztatja a</w:t>
      </w:r>
      <w:r w:rsidR="00DB475F">
        <w:rPr>
          <w:rFonts w:ascii="Times New Roman" w:hAnsi="Times New Roman"/>
          <w:b/>
        </w:rPr>
        <w:t xml:space="preserve"> visszaélés bejelentés</w:t>
      </w:r>
      <w:r w:rsidRPr="003D0919">
        <w:rPr>
          <w:rFonts w:ascii="Times New Roman" w:hAnsi="Times New Roman"/>
          <w:b/>
        </w:rPr>
        <w:t xml:space="preserve"> során </w:t>
      </w:r>
      <w:r w:rsidR="00DB475F">
        <w:rPr>
          <w:rFonts w:ascii="Times New Roman" w:hAnsi="Times New Roman"/>
          <w:b/>
        </w:rPr>
        <w:t>a Társaság</w:t>
      </w:r>
      <w:r w:rsidRPr="003D0919">
        <w:rPr>
          <w:rFonts w:ascii="Times New Roman" w:hAnsi="Times New Roman"/>
          <w:b/>
        </w:rPr>
        <w:t xml:space="preserve"> részéről alkalmazott adatkezelési eljárásról:</w:t>
      </w:r>
    </w:p>
    <w:p w14:paraId="2ED5681E" w14:textId="77777777" w:rsidR="005527A2" w:rsidRPr="007F1E48" w:rsidRDefault="005527A2" w:rsidP="005527A2">
      <w:pPr>
        <w:pStyle w:val="Nincstrkz"/>
        <w:jc w:val="both"/>
        <w:rPr>
          <w:rFonts w:ascii="Times New Roman" w:hAnsi="Times New Roman"/>
          <w:b/>
          <w:sz w:val="16"/>
          <w:szCs w:val="16"/>
        </w:rPr>
      </w:pPr>
    </w:p>
    <w:p w14:paraId="4C08022B" w14:textId="3423A39E" w:rsidR="005527A2" w:rsidRPr="003D0919" w:rsidRDefault="005527A2" w:rsidP="005527A2">
      <w:pPr>
        <w:pStyle w:val="Nincstrkz"/>
        <w:jc w:val="both"/>
        <w:rPr>
          <w:rFonts w:ascii="Times New Roman" w:hAnsi="Times New Roman"/>
        </w:rPr>
      </w:pPr>
      <w:r w:rsidRPr="003D0919">
        <w:rPr>
          <w:rFonts w:ascii="Times New Roman" w:hAnsi="Times New Roman"/>
          <w:b/>
        </w:rPr>
        <w:t>A kezelt személyes adatok köre:</w:t>
      </w:r>
      <w:r w:rsidRPr="003D0919">
        <w:rPr>
          <w:rFonts w:ascii="Times New Roman" w:hAnsi="Times New Roman"/>
        </w:rPr>
        <w:t xml:space="preserve"> </w:t>
      </w:r>
      <w:r w:rsidR="00DB475F">
        <w:rPr>
          <w:rFonts w:ascii="Times New Roman" w:hAnsi="Times New Roman"/>
        </w:rPr>
        <w:t>bejelentő</w:t>
      </w:r>
      <w:r w:rsidRPr="003D0919">
        <w:rPr>
          <w:rFonts w:ascii="Times New Roman" w:hAnsi="Times New Roman"/>
        </w:rPr>
        <w:t xml:space="preserve"> neve, születési ideje, helye, anyja neve, lakcíme, </w:t>
      </w:r>
      <w:r w:rsidR="00DB475F">
        <w:rPr>
          <w:rFonts w:ascii="Times New Roman" w:hAnsi="Times New Roman"/>
        </w:rPr>
        <w:t>telefon száma, email cím</w:t>
      </w:r>
    </w:p>
    <w:p w14:paraId="6A47F918" w14:textId="77777777" w:rsidR="005527A2" w:rsidRPr="007F1E48" w:rsidRDefault="005527A2" w:rsidP="005527A2">
      <w:pPr>
        <w:pStyle w:val="Nincstrkz"/>
        <w:jc w:val="both"/>
        <w:rPr>
          <w:rFonts w:ascii="Times New Roman" w:hAnsi="Times New Roman"/>
          <w:sz w:val="16"/>
          <w:szCs w:val="16"/>
        </w:rPr>
      </w:pPr>
    </w:p>
    <w:p w14:paraId="662C06E0" w14:textId="2C47EEE8" w:rsidR="005527A2" w:rsidRPr="003D0919" w:rsidRDefault="005527A2" w:rsidP="005527A2">
      <w:pPr>
        <w:pStyle w:val="Nincstrkz"/>
        <w:jc w:val="both"/>
        <w:rPr>
          <w:rFonts w:ascii="Times New Roman" w:hAnsi="Times New Roman"/>
        </w:rPr>
      </w:pPr>
      <w:r w:rsidRPr="003D0919">
        <w:rPr>
          <w:rFonts w:ascii="Times New Roman" w:hAnsi="Times New Roman"/>
          <w:b/>
        </w:rPr>
        <w:t>A személyes adatok kezelésének célja:</w:t>
      </w:r>
      <w:r w:rsidRPr="003D0919">
        <w:rPr>
          <w:rFonts w:ascii="Times New Roman" w:hAnsi="Times New Roman"/>
        </w:rPr>
        <w:t xml:space="preserve"> </w:t>
      </w:r>
      <w:r w:rsidR="00DB475F">
        <w:rPr>
          <w:rFonts w:ascii="Times New Roman" w:hAnsi="Times New Roman"/>
        </w:rPr>
        <w:t>bejelentés kivizsgálása</w:t>
      </w:r>
    </w:p>
    <w:p w14:paraId="4210B490" w14:textId="77777777" w:rsidR="005527A2" w:rsidRPr="007F1E48" w:rsidRDefault="005527A2" w:rsidP="005527A2">
      <w:pPr>
        <w:pStyle w:val="Nincstrkz"/>
        <w:jc w:val="both"/>
        <w:rPr>
          <w:rFonts w:ascii="Times New Roman" w:hAnsi="Times New Roman"/>
          <w:sz w:val="16"/>
          <w:szCs w:val="16"/>
        </w:rPr>
      </w:pPr>
    </w:p>
    <w:p w14:paraId="15EBD574" w14:textId="77777777" w:rsidR="005527A2" w:rsidRPr="003D0919" w:rsidRDefault="005527A2" w:rsidP="005527A2">
      <w:pPr>
        <w:pStyle w:val="Nincstrkz"/>
        <w:jc w:val="both"/>
        <w:rPr>
          <w:rFonts w:ascii="Times New Roman" w:hAnsi="Times New Roman"/>
        </w:rPr>
      </w:pPr>
      <w:r w:rsidRPr="003D0919">
        <w:rPr>
          <w:rFonts w:ascii="Times New Roman" w:hAnsi="Times New Roman"/>
          <w:b/>
        </w:rPr>
        <w:t>Az adatkezelés jogalapja:</w:t>
      </w:r>
      <w:r w:rsidRPr="003D0919">
        <w:rPr>
          <w:rFonts w:ascii="Times New Roman" w:hAnsi="Times New Roman"/>
        </w:rPr>
        <w:t xml:space="preserve"> az érintett hozzájárulása, adatkezelőre vonatkozó jogi kötelezettség teljesítése</w:t>
      </w:r>
    </w:p>
    <w:p w14:paraId="13686E27" w14:textId="77777777" w:rsidR="005527A2" w:rsidRPr="007F1E48" w:rsidRDefault="005527A2" w:rsidP="005527A2">
      <w:pPr>
        <w:pStyle w:val="Nincstrkz"/>
        <w:jc w:val="both"/>
        <w:rPr>
          <w:rFonts w:ascii="Times New Roman" w:hAnsi="Times New Roman"/>
          <w:sz w:val="16"/>
          <w:szCs w:val="16"/>
        </w:rPr>
      </w:pPr>
    </w:p>
    <w:p w14:paraId="28568BB0" w14:textId="5341A2B4" w:rsidR="005527A2" w:rsidRPr="00DB475F" w:rsidRDefault="005527A2" w:rsidP="005527A2">
      <w:pPr>
        <w:pStyle w:val="Nincstrkz"/>
        <w:jc w:val="both"/>
        <w:rPr>
          <w:rFonts w:ascii="Times New Roman" w:hAnsi="Times New Roman"/>
          <w:bCs/>
        </w:rPr>
      </w:pPr>
      <w:r w:rsidRPr="003D0919">
        <w:rPr>
          <w:rFonts w:ascii="Times New Roman" w:hAnsi="Times New Roman"/>
          <w:b/>
        </w:rPr>
        <w:t>Az adatkezelés jogszabályi háttere:</w:t>
      </w:r>
      <w:r w:rsidRPr="003D0919">
        <w:rPr>
          <w:rFonts w:ascii="Times New Roman" w:hAnsi="Times New Roman"/>
        </w:rPr>
        <w:t xml:space="preserve"> 2012. évi I. törvény (Mt.), EURÓPAI PARLAMENT ÉS A TANÁCS 2016. április 27-i (EU) 2016/679 RENDELETE (GDPR), </w:t>
      </w:r>
      <w:r w:rsidR="00DB475F" w:rsidRPr="00DB475F">
        <w:rPr>
          <w:rFonts w:ascii="Times New Roman" w:hAnsi="Times New Roman"/>
          <w:bCs/>
          <w:color w:val="000000" w:themeColor="text1"/>
        </w:rPr>
        <w:t>A panaszokról és közérdekű bejelentésekről szóló 2013. évi CLXV. törvény</w:t>
      </w:r>
      <w:r w:rsidR="00DB475F">
        <w:rPr>
          <w:rFonts w:ascii="Times New Roman" w:hAnsi="Times New Roman"/>
          <w:bCs/>
          <w:color w:val="000000" w:themeColor="text1"/>
        </w:rPr>
        <w:t xml:space="preserve"> (Panasz tv.)</w:t>
      </w:r>
    </w:p>
    <w:p w14:paraId="1B399749" w14:textId="77777777" w:rsidR="005527A2" w:rsidRPr="007F1E48" w:rsidRDefault="005527A2" w:rsidP="005527A2">
      <w:pPr>
        <w:pStyle w:val="Nincstrkz"/>
        <w:jc w:val="both"/>
        <w:rPr>
          <w:rFonts w:ascii="Times New Roman" w:hAnsi="Times New Roman"/>
          <w:sz w:val="16"/>
          <w:szCs w:val="16"/>
        </w:rPr>
      </w:pPr>
    </w:p>
    <w:p w14:paraId="0B6D95C7" w14:textId="10D5C9E0" w:rsidR="005527A2" w:rsidRPr="003D0919" w:rsidRDefault="005527A2" w:rsidP="005527A2">
      <w:pPr>
        <w:pStyle w:val="Nincstrkz"/>
        <w:jc w:val="both"/>
        <w:rPr>
          <w:rFonts w:ascii="Times New Roman" w:hAnsi="Times New Roman"/>
        </w:rPr>
      </w:pPr>
      <w:r w:rsidRPr="003D0919">
        <w:rPr>
          <w:rFonts w:ascii="Times New Roman" w:hAnsi="Times New Roman"/>
          <w:b/>
        </w:rPr>
        <w:t>Az adatkezeléssel érintettek:</w:t>
      </w:r>
      <w:r w:rsidRPr="003D0919">
        <w:rPr>
          <w:rFonts w:ascii="Times New Roman" w:hAnsi="Times New Roman"/>
        </w:rPr>
        <w:t xml:space="preserve"> </w:t>
      </w:r>
      <w:r w:rsidR="00DB475F">
        <w:rPr>
          <w:rFonts w:ascii="Times New Roman" w:hAnsi="Times New Roman"/>
        </w:rPr>
        <w:t>munkavállaló, üzleti partner, egyéb érdekelt</w:t>
      </w:r>
    </w:p>
    <w:p w14:paraId="0617A6FF" w14:textId="77777777" w:rsidR="005527A2" w:rsidRPr="007F1E48" w:rsidRDefault="005527A2" w:rsidP="005527A2">
      <w:pPr>
        <w:pStyle w:val="Nincstrkz"/>
        <w:jc w:val="both"/>
        <w:rPr>
          <w:rFonts w:ascii="Times New Roman" w:hAnsi="Times New Roman"/>
          <w:sz w:val="16"/>
          <w:szCs w:val="16"/>
        </w:rPr>
      </w:pPr>
    </w:p>
    <w:p w14:paraId="546E44D9" w14:textId="702C8F34" w:rsidR="005527A2" w:rsidRPr="003D0919" w:rsidRDefault="005527A2" w:rsidP="005527A2">
      <w:pPr>
        <w:pStyle w:val="Nincstrkz"/>
        <w:jc w:val="both"/>
        <w:rPr>
          <w:rFonts w:ascii="Times New Roman" w:hAnsi="Times New Roman"/>
        </w:rPr>
      </w:pPr>
      <w:r w:rsidRPr="003D0919">
        <w:rPr>
          <w:rFonts w:ascii="Times New Roman" w:hAnsi="Times New Roman"/>
          <w:b/>
        </w:rPr>
        <w:t>A személyes adatok címzettjei, illetve a címzettek kategóriái:</w:t>
      </w:r>
      <w:r w:rsidRPr="003D0919">
        <w:rPr>
          <w:rFonts w:ascii="Times New Roman" w:hAnsi="Times New Roman"/>
        </w:rPr>
        <w:t xml:space="preserve"> </w:t>
      </w:r>
      <w:r w:rsidR="00DB475F">
        <w:rPr>
          <w:rFonts w:ascii="Times New Roman" w:hAnsi="Times New Roman"/>
        </w:rPr>
        <w:t>Társaság ügyvezetője, kivizsgálásra kötelezett személyek</w:t>
      </w:r>
    </w:p>
    <w:p w14:paraId="25542C39" w14:textId="77777777" w:rsidR="005527A2" w:rsidRPr="007F1E48" w:rsidRDefault="005527A2" w:rsidP="005527A2">
      <w:pPr>
        <w:pStyle w:val="Nincstrkz"/>
        <w:jc w:val="both"/>
        <w:rPr>
          <w:rFonts w:ascii="Times New Roman" w:hAnsi="Times New Roman"/>
          <w:sz w:val="16"/>
          <w:szCs w:val="16"/>
        </w:rPr>
      </w:pPr>
    </w:p>
    <w:p w14:paraId="2931560F" w14:textId="016873B7" w:rsidR="005527A2" w:rsidRPr="003D0919" w:rsidRDefault="005527A2" w:rsidP="005527A2">
      <w:pPr>
        <w:pStyle w:val="Nincstrkz"/>
        <w:jc w:val="both"/>
        <w:rPr>
          <w:rFonts w:ascii="Times New Roman" w:hAnsi="Times New Roman"/>
        </w:rPr>
      </w:pPr>
      <w:r w:rsidRPr="003D0919">
        <w:rPr>
          <w:rFonts w:ascii="Times New Roman" w:hAnsi="Times New Roman"/>
          <w:b/>
        </w:rPr>
        <w:t>A személyes adatok tárolásának időtartama:</w:t>
      </w:r>
      <w:r w:rsidRPr="003D0919">
        <w:rPr>
          <w:rFonts w:ascii="Times New Roman" w:hAnsi="Times New Roman"/>
        </w:rPr>
        <w:t xml:space="preserve"> </w:t>
      </w:r>
      <w:r w:rsidR="00941D36" w:rsidRPr="00941D36">
        <w:rPr>
          <w:rFonts w:ascii="Times New Roman" w:hAnsi="Times New Roman"/>
        </w:rPr>
        <w:t>ha nem kivizsgálható a bejelentés, akkor a bejelentés után 3 hónapon belül törlés</w:t>
      </w:r>
      <w:r w:rsidR="00941D36">
        <w:rPr>
          <w:rFonts w:ascii="Times New Roman" w:hAnsi="Times New Roman"/>
        </w:rPr>
        <w:t>, ha bejelentés kivizsgálható, a bejelentéstől számított 3 év múlva törlés</w:t>
      </w:r>
    </w:p>
    <w:p w14:paraId="64BF3EA3" w14:textId="77777777" w:rsidR="005527A2" w:rsidRPr="007F1E48" w:rsidRDefault="005527A2" w:rsidP="005527A2">
      <w:pPr>
        <w:pStyle w:val="Nincstrkz"/>
        <w:jc w:val="both"/>
        <w:rPr>
          <w:rFonts w:ascii="Times New Roman" w:hAnsi="Times New Roman"/>
          <w:sz w:val="16"/>
          <w:szCs w:val="16"/>
        </w:rPr>
      </w:pPr>
    </w:p>
    <w:p w14:paraId="17D2CE1B" w14:textId="5CBE6D59" w:rsidR="005527A2" w:rsidRPr="003D0919" w:rsidRDefault="005527A2" w:rsidP="005527A2">
      <w:pPr>
        <w:pStyle w:val="Nincstrkz"/>
        <w:jc w:val="both"/>
        <w:rPr>
          <w:rFonts w:ascii="Times New Roman" w:hAnsi="Times New Roman"/>
        </w:rPr>
      </w:pPr>
      <w:r w:rsidRPr="003D0919">
        <w:rPr>
          <w:rFonts w:ascii="Times New Roman" w:hAnsi="Times New Roman"/>
          <w:b/>
        </w:rPr>
        <w:t>Adattovábbítás:</w:t>
      </w:r>
      <w:r w:rsidRPr="003D0919">
        <w:rPr>
          <w:rFonts w:ascii="Times New Roman" w:hAnsi="Times New Roman"/>
        </w:rPr>
        <w:t xml:space="preserve"> </w:t>
      </w:r>
      <w:r w:rsidR="00DB475F">
        <w:rPr>
          <w:rFonts w:ascii="Times New Roman" w:hAnsi="Times New Roman"/>
        </w:rPr>
        <w:t>szükség esetén érintett hatóság részére</w:t>
      </w:r>
    </w:p>
    <w:p w14:paraId="0D39A1F3" w14:textId="77777777" w:rsidR="005527A2" w:rsidRPr="007F1E48" w:rsidRDefault="005527A2" w:rsidP="005527A2">
      <w:pPr>
        <w:pStyle w:val="Nincstrkz"/>
        <w:jc w:val="both"/>
        <w:rPr>
          <w:rFonts w:ascii="Times New Roman" w:hAnsi="Times New Roman"/>
          <w:sz w:val="16"/>
          <w:szCs w:val="16"/>
        </w:rPr>
      </w:pPr>
    </w:p>
    <w:p w14:paraId="7706AD55" w14:textId="77777777" w:rsidR="005527A2" w:rsidRPr="003D0919" w:rsidRDefault="005527A2" w:rsidP="005527A2">
      <w:pPr>
        <w:pStyle w:val="Nincstrkz"/>
        <w:jc w:val="both"/>
        <w:rPr>
          <w:rFonts w:ascii="Times New Roman" w:hAnsi="Times New Roman"/>
        </w:rPr>
      </w:pPr>
      <w:r w:rsidRPr="003D0919">
        <w:rPr>
          <w:rFonts w:ascii="Times New Roman" w:hAnsi="Times New Roman"/>
          <w:b/>
        </w:rPr>
        <w:t>Automatizált döntéshozatal, profilalkotás az adatkezelés kapcsán történik-e:</w:t>
      </w:r>
      <w:r w:rsidRPr="003D0919">
        <w:rPr>
          <w:rFonts w:ascii="Times New Roman" w:hAnsi="Times New Roman"/>
        </w:rPr>
        <w:t xml:space="preserve"> nem</w:t>
      </w:r>
    </w:p>
    <w:p w14:paraId="56348FB6" w14:textId="77777777" w:rsidR="005527A2" w:rsidRPr="007F1E48" w:rsidRDefault="005527A2" w:rsidP="005527A2">
      <w:pPr>
        <w:pStyle w:val="Nincstrkz"/>
        <w:jc w:val="both"/>
        <w:rPr>
          <w:rFonts w:ascii="Times New Roman" w:hAnsi="Times New Roman"/>
          <w:sz w:val="16"/>
          <w:szCs w:val="16"/>
        </w:rPr>
      </w:pPr>
    </w:p>
    <w:p w14:paraId="397A2072" w14:textId="77777777" w:rsidR="005527A2" w:rsidRPr="003D0919" w:rsidRDefault="005527A2" w:rsidP="005527A2">
      <w:pPr>
        <w:pStyle w:val="Nincstrkz"/>
        <w:jc w:val="both"/>
        <w:rPr>
          <w:rFonts w:ascii="Times New Roman" w:hAnsi="Times New Roman"/>
        </w:rPr>
      </w:pPr>
      <w:r w:rsidRPr="003D0919">
        <w:rPr>
          <w:rFonts w:ascii="Times New Roman" w:hAnsi="Times New Roman"/>
          <w:b/>
        </w:rPr>
        <w:t>Érintett jogok, jogérvényesítés:</w:t>
      </w:r>
      <w:r w:rsidRPr="003D0919">
        <w:rPr>
          <w:rFonts w:ascii="Times New Roman" w:hAnsi="Times New Roman"/>
        </w:rPr>
        <w:t xml:space="preserve"> tájékoztatás, törlés, helyesbítés, zárolás, elfeledtetés, tiltakozás</w:t>
      </w:r>
    </w:p>
    <w:p w14:paraId="1D3B7B66" w14:textId="77777777" w:rsidR="005527A2" w:rsidRPr="007F1E48" w:rsidRDefault="005527A2" w:rsidP="005527A2">
      <w:pPr>
        <w:pStyle w:val="Nincstrkz"/>
        <w:jc w:val="both"/>
        <w:rPr>
          <w:rFonts w:ascii="Times New Roman" w:hAnsi="Times New Roman"/>
          <w:sz w:val="16"/>
          <w:szCs w:val="16"/>
        </w:rPr>
      </w:pPr>
    </w:p>
    <w:p w14:paraId="0DF9C48F" w14:textId="77777777" w:rsidR="005527A2" w:rsidRPr="003D0919" w:rsidRDefault="005527A2" w:rsidP="005527A2">
      <w:pPr>
        <w:pStyle w:val="Nincstrkz"/>
        <w:jc w:val="both"/>
        <w:rPr>
          <w:rFonts w:ascii="Times New Roman" w:hAnsi="Times New Roman"/>
        </w:rPr>
      </w:pPr>
      <w:r w:rsidRPr="003D0919">
        <w:rPr>
          <w:rFonts w:ascii="Times New Roman" w:hAnsi="Times New Roman"/>
          <w:b/>
        </w:rPr>
        <w:t>Joggyakorlás:</w:t>
      </w:r>
      <w:r w:rsidRPr="003D0919">
        <w:rPr>
          <w:rFonts w:ascii="Times New Roman" w:hAnsi="Times New Roman"/>
        </w:rPr>
        <w:t xml:space="preserve"> adatkezelő előtt, NAIH (Nemzeti Adatvédelmi és Információszabadság Hatóság, www.naih.hu) előtt </w:t>
      </w:r>
    </w:p>
    <w:tbl>
      <w:tblPr>
        <w:tblpPr w:leftFromText="141" w:rightFromText="141" w:vertAnchor="text" w:horzAnchor="margin" w:tblpXSpec="right" w:tblpY="58"/>
        <w:tblW w:w="3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</w:tblGrid>
      <w:tr w:rsidR="007F1E48" w:rsidRPr="00D31548" w14:paraId="0B508565" w14:textId="77777777" w:rsidTr="007F1E48">
        <w:tc>
          <w:tcPr>
            <w:tcW w:w="3715" w:type="dxa"/>
            <w:shd w:val="clear" w:color="auto" w:fill="auto"/>
          </w:tcPr>
          <w:p w14:paraId="1D35B71A" w14:textId="77777777" w:rsidR="007F1E48" w:rsidRPr="00D31548" w:rsidRDefault="007F1E48" w:rsidP="007F1E48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  <w:p w14:paraId="30BE3052" w14:textId="77777777" w:rsidR="007F1E48" w:rsidRPr="00D31548" w:rsidRDefault="007F1E48" w:rsidP="007F1E48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</w:tr>
      <w:tr w:rsidR="007F1E48" w:rsidRPr="00D31548" w14:paraId="26F2BC0F" w14:textId="77777777" w:rsidTr="007F1E48">
        <w:tc>
          <w:tcPr>
            <w:tcW w:w="3715" w:type="dxa"/>
            <w:shd w:val="clear" w:color="auto" w:fill="auto"/>
            <w:vAlign w:val="center"/>
          </w:tcPr>
          <w:p w14:paraId="2B1A31BC" w14:textId="77777777" w:rsidR="007F1E48" w:rsidRPr="00D31548" w:rsidRDefault="007F1E48" w:rsidP="007F1E48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bejelentő</w:t>
            </w:r>
            <w:r w:rsidRPr="00D31548">
              <w:rPr>
                <w:rFonts w:ascii="Times New Roman" w:eastAsia="Calibri" w:hAnsi="Times New Roman"/>
              </w:rPr>
              <w:t xml:space="preserve"> aláírása</w:t>
            </w:r>
          </w:p>
        </w:tc>
      </w:tr>
    </w:tbl>
    <w:p w14:paraId="41F666E2" w14:textId="77777777" w:rsidR="005527A2" w:rsidRPr="007F1E48" w:rsidRDefault="005527A2" w:rsidP="005527A2">
      <w:pPr>
        <w:spacing w:after="0"/>
        <w:jc w:val="both"/>
        <w:rPr>
          <w:rFonts w:ascii="Times New Roman" w:eastAsia="Calibri" w:hAnsi="Times New Roman"/>
          <w:sz w:val="16"/>
          <w:szCs w:val="16"/>
        </w:rPr>
      </w:pPr>
    </w:p>
    <w:p w14:paraId="1CB9296C" w14:textId="4D545722" w:rsidR="00531EF2" w:rsidRPr="007F1E48" w:rsidRDefault="007F1E48" w:rsidP="007F1E48">
      <w:pPr>
        <w:tabs>
          <w:tab w:val="center" w:pos="4500"/>
          <w:tab w:val="center" w:pos="792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7F1E48">
        <w:rPr>
          <w:rFonts w:ascii="Times New Roman" w:hAnsi="Times New Roman" w:cs="Times New Roman"/>
          <w:b/>
          <w:color w:val="000000" w:themeColor="text1"/>
        </w:rPr>
        <w:t>Kelt:</w:t>
      </w:r>
    </w:p>
    <w:sectPr w:rsidR="00531EF2" w:rsidRPr="007F1E4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15570" w14:textId="77777777" w:rsidR="00F013E0" w:rsidRDefault="00F013E0" w:rsidP="009636F5">
      <w:pPr>
        <w:spacing w:after="0" w:line="240" w:lineRule="auto"/>
      </w:pPr>
      <w:r>
        <w:separator/>
      </w:r>
    </w:p>
  </w:endnote>
  <w:endnote w:type="continuationSeparator" w:id="0">
    <w:p w14:paraId="05F8D87C" w14:textId="77777777" w:rsidR="00F013E0" w:rsidRDefault="00F013E0" w:rsidP="0096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bottom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6095"/>
      <w:gridCol w:w="850"/>
    </w:tblGrid>
    <w:tr w:rsidR="009636F5" w:rsidRPr="00811458" w14:paraId="0D00576B" w14:textId="77777777" w:rsidTr="00B90F9E">
      <w:trPr>
        <w:cantSplit/>
        <w:trHeight w:val="274"/>
      </w:trPr>
      <w:tc>
        <w:tcPr>
          <w:tcW w:w="2197" w:type="dxa"/>
          <w:vAlign w:val="center"/>
        </w:tcPr>
        <w:p w14:paraId="33007D96" w14:textId="4CCD6CBA" w:rsidR="009636F5" w:rsidRPr="00811458" w:rsidRDefault="00F17D84" w:rsidP="009636F5">
          <w:pPr>
            <w:tabs>
              <w:tab w:val="left" w:pos="1134"/>
              <w:tab w:val="left" w:pos="3402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0"/>
            </w:rPr>
          </w:pPr>
          <w:r>
            <w:rPr>
              <w:rFonts w:ascii="Times New Roman" w:eastAsia="Calibri" w:hAnsi="Times New Roman" w:cs="Times New Roman"/>
              <w:sz w:val="20"/>
            </w:rPr>
            <w:t>P</w:t>
          </w:r>
          <w:r w:rsidR="00FE7B61">
            <w:rPr>
              <w:rFonts w:ascii="Times New Roman" w:eastAsia="Calibri" w:hAnsi="Times New Roman" w:cs="Times New Roman"/>
              <w:sz w:val="20"/>
            </w:rPr>
            <w:t>OLIOL</w:t>
          </w:r>
          <w:r w:rsidR="00B36220">
            <w:rPr>
              <w:rFonts w:ascii="Times New Roman" w:eastAsia="Calibri" w:hAnsi="Times New Roman" w:cs="Times New Roman"/>
              <w:sz w:val="20"/>
            </w:rPr>
            <w:t xml:space="preserve"> Kft.</w:t>
          </w:r>
        </w:p>
      </w:tc>
      <w:tc>
        <w:tcPr>
          <w:tcW w:w="6095" w:type="dxa"/>
          <w:vAlign w:val="center"/>
        </w:tcPr>
        <w:p w14:paraId="34DEABA6" w14:textId="7FF5490C" w:rsidR="009636F5" w:rsidRPr="00811458" w:rsidRDefault="00D3368F" w:rsidP="009636F5">
          <w:pPr>
            <w:tabs>
              <w:tab w:val="left" w:pos="1134"/>
              <w:tab w:val="left" w:pos="3402"/>
              <w:tab w:val="right" w:pos="9072"/>
            </w:tabs>
            <w:spacing w:after="0" w:line="240" w:lineRule="auto"/>
            <w:ind w:left="-1346"/>
            <w:jc w:val="center"/>
            <w:rPr>
              <w:rFonts w:ascii="Times New Roman" w:eastAsia="Calibri" w:hAnsi="Times New Roman" w:cs="Times New Roman"/>
              <w:sz w:val="20"/>
            </w:rPr>
          </w:pPr>
          <w:r>
            <w:rPr>
              <w:rFonts w:ascii="Times New Roman" w:eastAsia="Calibri" w:hAnsi="Times New Roman" w:cs="Times New Roman"/>
              <w:sz w:val="20"/>
            </w:rPr>
            <w:t>Panaszbejelentő nyomtatvány</w:t>
          </w:r>
        </w:p>
      </w:tc>
      <w:tc>
        <w:tcPr>
          <w:tcW w:w="850" w:type="dxa"/>
          <w:vAlign w:val="center"/>
        </w:tcPr>
        <w:p w14:paraId="5D6BD612" w14:textId="77777777" w:rsidR="009636F5" w:rsidRPr="00811458" w:rsidRDefault="009636F5" w:rsidP="009636F5">
          <w:pPr>
            <w:tabs>
              <w:tab w:val="left" w:pos="1134"/>
              <w:tab w:val="left" w:pos="3402"/>
              <w:tab w:val="right" w:pos="9072"/>
            </w:tabs>
            <w:spacing w:after="0" w:line="240" w:lineRule="auto"/>
            <w:jc w:val="right"/>
            <w:rPr>
              <w:rFonts w:ascii="Times New Roman" w:eastAsia="Calibri" w:hAnsi="Times New Roman" w:cs="Times New Roman"/>
              <w:sz w:val="20"/>
            </w:rPr>
          </w:pPr>
          <w:r w:rsidRPr="00811458">
            <w:rPr>
              <w:rFonts w:ascii="Times New Roman" w:eastAsia="Calibri" w:hAnsi="Times New Roman" w:cs="Times New Roman"/>
              <w:b/>
              <w:sz w:val="20"/>
            </w:rPr>
            <w:fldChar w:fldCharType="begin"/>
          </w:r>
          <w:r w:rsidRPr="00811458">
            <w:rPr>
              <w:rFonts w:ascii="Times New Roman" w:eastAsia="Calibri" w:hAnsi="Times New Roman" w:cs="Times New Roman"/>
              <w:b/>
              <w:sz w:val="20"/>
            </w:rPr>
            <w:instrText>PAGE  \* Arabic  \* MERGEFORMAT</w:instrText>
          </w:r>
          <w:r w:rsidRPr="00811458">
            <w:rPr>
              <w:rFonts w:ascii="Times New Roman" w:eastAsia="Calibri" w:hAnsi="Times New Roman" w:cs="Times New Roman"/>
              <w:b/>
              <w:sz w:val="20"/>
            </w:rPr>
            <w:fldChar w:fldCharType="separate"/>
          </w:r>
          <w:r>
            <w:rPr>
              <w:rFonts w:ascii="Times New Roman" w:eastAsia="Calibri" w:hAnsi="Times New Roman" w:cs="Times New Roman"/>
              <w:b/>
              <w:noProof/>
              <w:sz w:val="20"/>
            </w:rPr>
            <w:t>45</w:t>
          </w:r>
          <w:r w:rsidRPr="00811458">
            <w:rPr>
              <w:rFonts w:ascii="Times New Roman" w:eastAsia="Calibri" w:hAnsi="Times New Roman" w:cs="Times New Roman"/>
              <w:b/>
              <w:sz w:val="20"/>
            </w:rPr>
            <w:fldChar w:fldCharType="end"/>
          </w:r>
          <w:r w:rsidRPr="00811458">
            <w:rPr>
              <w:rFonts w:ascii="Times New Roman" w:eastAsia="Calibri" w:hAnsi="Times New Roman" w:cs="Times New Roman"/>
              <w:sz w:val="20"/>
            </w:rPr>
            <w:t xml:space="preserve"> / </w:t>
          </w:r>
          <w:r w:rsidRPr="00811458">
            <w:rPr>
              <w:rFonts w:ascii="Times New Roman" w:eastAsia="Calibri" w:hAnsi="Times New Roman" w:cs="Times New Roman"/>
              <w:b/>
              <w:sz w:val="20"/>
            </w:rPr>
            <w:fldChar w:fldCharType="begin"/>
          </w:r>
          <w:r w:rsidRPr="00811458">
            <w:rPr>
              <w:rFonts w:ascii="Times New Roman" w:eastAsia="Calibri" w:hAnsi="Times New Roman" w:cs="Times New Roman"/>
              <w:b/>
              <w:sz w:val="20"/>
            </w:rPr>
            <w:instrText>NUMPAGES  \* Arabic  \* MERGEFORMAT</w:instrText>
          </w:r>
          <w:r w:rsidRPr="00811458">
            <w:rPr>
              <w:rFonts w:ascii="Times New Roman" w:eastAsia="Calibri" w:hAnsi="Times New Roman" w:cs="Times New Roman"/>
              <w:b/>
              <w:sz w:val="20"/>
            </w:rPr>
            <w:fldChar w:fldCharType="separate"/>
          </w:r>
          <w:r>
            <w:rPr>
              <w:rFonts w:ascii="Times New Roman" w:eastAsia="Calibri" w:hAnsi="Times New Roman" w:cs="Times New Roman"/>
              <w:b/>
              <w:noProof/>
              <w:sz w:val="20"/>
            </w:rPr>
            <w:t>76</w:t>
          </w:r>
          <w:r w:rsidRPr="00811458">
            <w:rPr>
              <w:rFonts w:ascii="Times New Roman" w:eastAsia="Calibri" w:hAnsi="Times New Roman" w:cs="Times New Roman"/>
              <w:b/>
              <w:sz w:val="20"/>
            </w:rPr>
            <w:fldChar w:fldCharType="end"/>
          </w:r>
        </w:p>
      </w:tc>
    </w:tr>
  </w:tbl>
  <w:p w14:paraId="778C63B4" w14:textId="77777777" w:rsidR="009636F5" w:rsidRDefault="009636F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5A3A8" w14:textId="77777777" w:rsidR="00F013E0" w:rsidRDefault="00F013E0" w:rsidP="009636F5">
      <w:pPr>
        <w:spacing w:after="0" w:line="240" w:lineRule="auto"/>
      </w:pPr>
      <w:r>
        <w:separator/>
      </w:r>
    </w:p>
  </w:footnote>
  <w:footnote w:type="continuationSeparator" w:id="0">
    <w:p w14:paraId="62B930BF" w14:textId="77777777" w:rsidR="00F013E0" w:rsidRDefault="00F013E0" w:rsidP="00963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7B8AB" w14:textId="64ECCFAD" w:rsidR="00A2480C" w:rsidRPr="00890B7A" w:rsidRDefault="00C32A49" w:rsidP="00C32A49">
    <w:pPr>
      <w:pStyle w:val="lfej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</w:t>
    </w:r>
    <w:r w:rsidR="00A2480C" w:rsidRPr="00C32A49">
      <w:rPr>
        <w:rFonts w:ascii="Times New Roman" w:hAnsi="Times New Roman"/>
        <w:sz w:val="18"/>
        <w:szCs w:val="18"/>
      </w:rPr>
      <w:t>2023.12.01. napjától hatályos verzió</w:t>
    </w:r>
    <w:r>
      <w:rPr>
        <w:rFonts w:ascii="Times New Roman" w:hAnsi="Times New Roman"/>
        <w:sz w:val="18"/>
        <w:szCs w:val="18"/>
      </w:rPr>
      <w:t xml:space="preserve">                                  </w:t>
    </w:r>
    <w:r>
      <w:rPr>
        <w:rFonts w:ascii="Times New Roman" w:hAnsi="Times New Roman"/>
        <w:noProof/>
        <w14:ligatures w14:val="standardContextual"/>
      </w:rPr>
      <w:drawing>
        <wp:inline distT="0" distB="0" distL="0" distR="0" wp14:anchorId="650684DB" wp14:editId="3E259A5E">
          <wp:extent cx="1333500" cy="442736"/>
          <wp:effectExtent l="0" t="0" r="0" b="0"/>
          <wp:docPr id="1334545020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4545020" name="Kép 13345450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910" cy="449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844692" w14:textId="3D3582B3" w:rsidR="00A2480C" w:rsidRDefault="00A2480C" w:rsidP="00A2480C">
    <w:pPr>
      <w:pStyle w:val="lfej"/>
      <w:jc w:val="center"/>
    </w:pPr>
    <w:r>
      <w:t>_________________________________________________</w:t>
    </w:r>
  </w:p>
  <w:p w14:paraId="2A0E63B6" w14:textId="77777777" w:rsidR="00D3368F" w:rsidRDefault="00D3368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E7"/>
    <w:rsid w:val="000D36A8"/>
    <w:rsid w:val="000F4166"/>
    <w:rsid w:val="0018290F"/>
    <w:rsid w:val="00354BD9"/>
    <w:rsid w:val="00364908"/>
    <w:rsid w:val="003B718A"/>
    <w:rsid w:val="00531EF2"/>
    <w:rsid w:val="005527A2"/>
    <w:rsid w:val="00561686"/>
    <w:rsid w:val="00690653"/>
    <w:rsid w:val="00725DFE"/>
    <w:rsid w:val="007375E7"/>
    <w:rsid w:val="007B4B44"/>
    <w:rsid w:val="007F1E48"/>
    <w:rsid w:val="00941D36"/>
    <w:rsid w:val="009636F5"/>
    <w:rsid w:val="00984006"/>
    <w:rsid w:val="00A2480C"/>
    <w:rsid w:val="00A42259"/>
    <w:rsid w:val="00B36220"/>
    <w:rsid w:val="00BA2AD9"/>
    <w:rsid w:val="00C32A49"/>
    <w:rsid w:val="00CB0B32"/>
    <w:rsid w:val="00D3368F"/>
    <w:rsid w:val="00DB475F"/>
    <w:rsid w:val="00F013E0"/>
    <w:rsid w:val="00F17D84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050D0"/>
  <w15:chartTrackingRefBased/>
  <w15:docId w15:val="{282A2EC5-E6E2-4727-AEAF-658D1072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75E7"/>
    <w:pPr>
      <w:spacing w:line="256" w:lineRule="auto"/>
    </w:pPr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527A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lfej">
    <w:name w:val="header"/>
    <w:basedOn w:val="Norml"/>
    <w:link w:val="lfejChar"/>
    <w:uiPriority w:val="99"/>
    <w:unhideWhenUsed/>
    <w:rsid w:val="00963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36F5"/>
    <w:rPr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963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36F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576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 Edina</dc:creator>
  <cp:keywords/>
  <dc:description/>
  <cp:lastModifiedBy>Ézsiás, Bálint</cp:lastModifiedBy>
  <cp:revision>6</cp:revision>
  <dcterms:created xsi:type="dcterms:W3CDTF">2023-12-10T13:54:00Z</dcterms:created>
  <dcterms:modified xsi:type="dcterms:W3CDTF">2023-12-15T07:59:00Z</dcterms:modified>
</cp:coreProperties>
</file>